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AB1" w:rsidRDefault="00A71AB1" w:rsidP="001A57E3">
      <w:pPr>
        <w:tabs>
          <w:tab w:val="left" w:pos="540"/>
        </w:tabs>
        <w:jc w:val="both"/>
      </w:pPr>
    </w:p>
    <w:p w:rsidR="004F423B" w:rsidRPr="00E35010" w:rsidRDefault="004F423B" w:rsidP="001A57E3">
      <w:pPr>
        <w:tabs>
          <w:tab w:val="left" w:pos="540"/>
        </w:tabs>
        <w:jc w:val="both"/>
      </w:pPr>
      <w:r w:rsidRPr="00E35010">
        <w:t xml:space="preserve">Minutes of the Ogden Valley Planning Commission Regular meeting </w:t>
      </w:r>
      <w:r>
        <w:t>March 26, 2019</w:t>
      </w:r>
      <w:r w:rsidRPr="00E35010">
        <w:t xml:space="preserve"> in the Weber County Commission Chambers, commencing at 5:00 p.m.</w:t>
      </w:r>
    </w:p>
    <w:p w:rsidR="004F423B" w:rsidRPr="00E35010" w:rsidRDefault="004F423B" w:rsidP="001A57E3">
      <w:pPr>
        <w:tabs>
          <w:tab w:val="left" w:pos="540"/>
        </w:tabs>
        <w:jc w:val="both"/>
      </w:pPr>
    </w:p>
    <w:p w:rsidR="004F423B" w:rsidRPr="00E35010" w:rsidRDefault="004F423B" w:rsidP="001A57E3">
      <w:pPr>
        <w:tabs>
          <w:tab w:val="left" w:pos="540"/>
        </w:tabs>
        <w:jc w:val="both"/>
      </w:pPr>
      <w:r w:rsidRPr="00E35010">
        <w:rPr>
          <w:b/>
        </w:rPr>
        <w:t xml:space="preserve">Present:  </w:t>
      </w:r>
      <w:r w:rsidR="004A3367" w:rsidRPr="00E35010">
        <w:t xml:space="preserve">John Lewis, </w:t>
      </w:r>
      <w:r w:rsidRPr="00E35010">
        <w:t>Chair; John Howell, Robert Wood</w:t>
      </w:r>
      <w:r>
        <w:t>,</w:t>
      </w:r>
      <w:r w:rsidRPr="00E35010">
        <w:t xml:space="preserve"> Chris Hogge,</w:t>
      </w:r>
      <w:r>
        <w:t xml:space="preserve"> Shanna Francis</w:t>
      </w:r>
      <w:r w:rsidR="004A3367">
        <w:t>, Jami Taylor</w:t>
      </w:r>
    </w:p>
    <w:p w:rsidR="004F423B" w:rsidRPr="00E35010" w:rsidRDefault="004F423B" w:rsidP="001A57E3">
      <w:pPr>
        <w:tabs>
          <w:tab w:val="left" w:pos="540"/>
        </w:tabs>
        <w:jc w:val="both"/>
      </w:pPr>
      <w:r w:rsidRPr="00E35010">
        <w:rPr>
          <w:b/>
        </w:rPr>
        <w:t xml:space="preserve">Absent/Excused: </w:t>
      </w:r>
      <w:r w:rsidR="00BB77DE">
        <w:rPr>
          <w:b/>
        </w:rPr>
        <w:t xml:space="preserve"> </w:t>
      </w:r>
      <w:r w:rsidR="00BB77DE" w:rsidRPr="00BB77DE">
        <w:t>Steve Waldrip</w:t>
      </w:r>
      <w:r w:rsidRPr="00E35010">
        <w:rPr>
          <w:b/>
        </w:rPr>
        <w:t xml:space="preserve">   </w:t>
      </w:r>
    </w:p>
    <w:p w:rsidR="004F423B" w:rsidRDefault="004F423B" w:rsidP="001A57E3">
      <w:pPr>
        <w:widowControl w:val="0"/>
        <w:tabs>
          <w:tab w:val="left" w:pos="360"/>
          <w:tab w:val="left" w:pos="540"/>
          <w:tab w:val="left" w:pos="900"/>
          <w:tab w:val="left" w:pos="1800"/>
          <w:tab w:val="left" w:pos="2880"/>
          <w:tab w:val="left" w:pos="4320"/>
          <w:tab w:val="left" w:pos="5760"/>
          <w:tab w:val="right" w:pos="10260"/>
        </w:tabs>
        <w:autoSpaceDE w:val="0"/>
        <w:autoSpaceDN w:val="0"/>
        <w:adjustRightInd w:val="0"/>
        <w:jc w:val="both"/>
        <w:rPr>
          <w:rFonts w:asciiTheme="minorHAnsi" w:hAnsiTheme="minorHAnsi" w:cs="Arial"/>
          <w:b/>
          <w:noProof/>
        </w:rPr>
      </w:pPr>
      <w:r w:rsidRPr="00E35010">
        <w:rPr>
          <w:rFonts w:cs="Arial"/>
          <w:b/>
          <w:noProof/>
        </w:rPr>
        <w:t xml:space="preserve">Staff Present:  </w:t>
      </w:r>
      <w:r w:rsidRPr="00E35010">
        <w:rPr>
          <w:rFonts w:cs="Arial"/>
          <w:noProof/>
        </w:rPr>
        <w:t>Rick Grover, Planning Director;</w:t>
      </w:r>
      <w:r w:rsidRPr="00E35010">
        <w:rPr>
          <w:rFonts w:cs="Arial"/>
          <w:b/>
          <w:noProof/>
        </w:rPr>
        <w:t xml:space="preserve"> </w:t>
      </w:r>
      <w:r w:rsidRPr="00E35010">
        <w:rPr>
          <w:rFonts w:cs="Arial"/>
          <w:noProof/>
        </w:rPr>
        <w:t>Charlie Ewert, Principal Planner; Ronda Kippen; Principal Planner; Steve Burton, Planner III, Courtlan Erickson,Legal Counsel;  Kary Serrano, Secretary</w:t>
      </w:r>
      <w:r w:rsidRPr="00E35010">
        <w:rPr>
          <w:rFonts w:asciiTheme="minorHAnsi" w:hAnsiTheme="minorHAnsi" w:cs="Arial"/>
          <w:b/>
          <w:noProof/>
        </w:rPr>
        <w:t xml:space="preserve"> </w:t>
      </w:r>
      <w:r w:rsidR="004A3367">
        <w:rPr>
          <w:rFonts w:asciiTheme="minorHAnsi" w:hAnsiTheme="minorHAnsi" w:cs="Arial"/>
          <w:b/>
          <w:noProof/>
        </w:rPr>
        <w:t xml:space="preserve"> </w:t>
      </w:r>
    </w:p>
    <w:p w:rsidR="004F423B" w:rsidRPr="00E35010" w:rsidRDefault="004F423B" w:rsidP="001A57E3">
      <w:pPr>
        <w:widowControl w:val="0"/>
        <w:tabs>
          <w:tab w:val="left" w:pos="360"/>
          <w:tab w:val="left" w:pos="540"/>
          <w:tab w:val="left" w:pos="900"/>
          <w:tab w:val="left" w:pos="1800"/>
          <w:tab w:val="left" w:pos="2880"/>
          <w:tab w:val="left" w:pos="4320"/>
          <w:tab w:val="left" w:pos="5760"/>
          <w:tab w:val="right" w:pos="10260"/>
        </w:tabs>
        <w:autoSpaceDE w:val="0"/>
        <w:autoSpaceDN w:val="0"/>
        <w:adjustRightInd w:val="0"/>
        <w:jc w:val="both"/>
        <w:rPr>
          <w:rFonts w:cs="Arial"/>
          <w:noProof/>
        </w:rPr>
      </w:pPr>
    </w:p>
    <w:p w:rsidR="004F423B" w:rsidRPr="00364E06" w:rsidRDefault="004F423B" w:rsidP="001A57E3">
      <w:pPr>
        <w:pStyle w:val="ListParagraph"/>
        <w:numPr>
          <w:ilvl w:val="0"/>
          <w:numId w:val="1"/>
        </w:numPr>
        <w:tabs>
          <w:tab w:val="left" w:pos="1800"/>
          <w:tab w:val="left" w:pos="2880"/>
          <w:tab w:val="left" w:pos="4320"/>
          <w:tab w:val="left" w:pos="5760"/>
        </w:tabs>
        <w:ind w:left="360"/>
        <w:jc w:val="both"/>
        <w:rPr>
          <w:i/>
          <w:sz w:val="18"/>
          <w:szCs w:val="18"/>
        </w:rPr>
      </w:pPr>
      <w:r w:rsidRPr="00364E06">
        <w:rPr>
          <w:b/>
          <w:i/>
          <w:sz w:val="18"/>
          <w:szCs w:val="18"/>
        </w:rPr>
        <w:t xml:space="preserve">Pledge of Allegiance </w:t>
      </w:r>
    </w:p>
    <w:p w:rsidR="004F423B" w:rsidRDefault="004F423B" w:rsidP="001A57E3">
      <w:pPr>
        <w:pStyle w:val="ListParagraph"/>
        <w:numPr>
          <w:ilvl w:val="0"/>
          <w:numId w:val="1"/>
        </w:numPr>
        <w:tabs>
          <w:tab w:val="left" w:pos="1800"/>
          <w:tab w:val="left" w:pos="2880"/>
          <w:tab w:val="left" w:pos="4320"/>
          <w:tab w:val="left" w:pos="5760"/>
        </w:tabs>
        <w:ind w:left="360"/>
        <w:jc w:val="both"/>
        <w:rPr>
          <w:i/>
          <w:sz w:val="18"/>
          <w:szCs w:val="18"/>
        </w:rPr>
      </w:pPr>
      <w:r w:rsidRPr="00364E06">
        <w:rPr>
          <w:b/>
          <w:i/>
          <w:sz w:val="18"/>
          <w:szCs w:val="18"/>
        </w:rPr>
        <w:t>Roll Call:</w:t>
      </w:r>
      <w:r w:rsidRPr="00364E06">
        <w:rPr>
          <w:i/>
          <w:sz w:val="18"/>
          <w:szCs w:val="18"/>
        </w:rPr>
        <w:t xml:space="preserve"> </w:t>
      </w:r>
    </w:p>
    <w:p w:rsidR="00BB77DE" w:rsidRDefault="00BB77DE" w:rsidP="001A57E3">
      <w:pPr>
        <w:tabs>
          <w:tab w:val="left" w:pos="1800"/>
          <w:tab w:val="left" w:pos="2880"/>
          <w:tab w:val="left" w:pos="4320"/>
          <w:tab w:val="left" w:pos="5760"/>
        </w:tabs>
        <w:jc w:val="both"/>
        <w:rPr>
          <w:i/>
          <w:sz w:val="18"/>
          <w:szCs w:val="18"/>
        </w:rPr>
      </w:pPr>
    </w:p>
    <w:p w:rsidR="00BB77DE" w:rsidRPr="004A3367" w:rsidRDefault="004A3367" w:rsidP="001A57E3">
      <w:pPr>
        <w:tabs>
          <w:tab w:val="left" w:pos="360"/>
          <w:tab w:val="left" w:pos="1800"/>
          <w:tab w:val="left" w:pos="2880"/>
          <w:tab w:val="left" w:pos="4320"/>
          <w:tab w:val="left" w:pos="5760"/>
        </w:tabs>
        <w:jc w:val="both"/>
      </w:pPr>
      <w:r>
        <w:rPr>
          <w:i/>
          <w:sz w:val="18"/>
          <w:szCs w:val="18"/>
        </w:rPr>
        <w:tab/>
      </w:r>
      <w:r>
        <w:t>Chair Lewis asked if anyone had any ex parte communication or conflict of interest to declare.  There was none.</w:t>
      </w:r>
    </w:p>
    <w:p w:rsidR="004F423B" w:rsidRDefault="004F423B" w:rsidP="001A57E3">
      <w:pPr>
        <w:jc w:val="both"/>
        <w:rPr>
          <w:rFonts w:asciiTheme="majorHAnsi" w:hAnsiTheme="majorHAnsi"/>
          <w:b/>
          <w:sz w:val="24"/>
          <w:szCs w:val="24"/>
        </w:rPr>
      </w:pPr>
    </w:p>
    <w:p w:rsidR="004F423B" w:rsidRPr="00C372D0" w:rsidRDefault="00D95722" w:rsidP="001A57E3">
      <w:pPr>
        <w:pStyle w:val="ListParagraph"/>
        <w:numPr>
          <w:ilvl w:val="0"/>
          <w:numId w:val="2"/>
        </w:numPr>
        <w:tabs>
          <w:tab w:val="left" w:pos="3690"/>
          <w:tab w:val="left" w:pos="4320"/>
          <w:tab w:val="left" w:pos="5760"/>
        </w:tabs>
        <w:spacing w:line="26" w:lineRule="atLeast"/>
        <w:jc w:val="both"/>
        <w:rPr>
          <w:rFonts w:asciiTheme="minorHAnsi" w:hAnsiTheme="minorHAnsi"/>
          <w:b/>
        </w:rPr>
      </w:pPr>
      <w:r>
        <w:rPr>
          <w:rFonts w:asciiTheme="minorHAnsi" w:hAnsiTheme="minorHAnsi"/>
          <w:b/>
        </w:rPr>
        <w:t xml:space="preserve"> </w:t>
      </w:r>
      <w:r w:rsidR="004F423B" w:rsidRPr="00C372D0">
        <w:rPr>
          <w:rFonts w:asciiTheme="minorHAnsi" w:hAnsiTheme="minorHAnsi"/>
          <w:b/>
        </w:rPr>
        <w:t>Minutes:</w:t>
      </w:r>
    </w:p>
    <w:p w:rsidR="00D95722" w:rsidRDefault="00883F05" w:rsidP="001A57E3">
      <w:pPr>
        <w:pStyle w:val="ListParagraph"/>
        <w:numPr>
          <w:ilvl w:val="1"/>
          <w:numId w:val="4"/>
        </w:numPr>
        <w:tabs>
          <w:tab w:val="left" w:pos="360"/>
          <w:tab w:val="left" w:pos="4320"/>
          <w:tab w:val="left" w:pos="5760"/>
        </w:tabs>
        <w:spacing w:line="26" w:lineRule="atLeast"/>
        <w:jc w:val="both"/>
        <w:rPr>
          <w:rFonts w:asciiTheme="minorHAnsi" w:hAnsiTheme="minorHAnsi"/>
          <w:b/>
        </w:rPr>
      </w:pPr>
      <w:r>
        <w:rPr>
          <w:rFonts w:asciiTheme="minorHAnsi" w:hAnsiTheme="minorHAnsi"/>
          <w:b/>
        </w:rPr>
        <w:t xml:space="preserve"> </w:t>
      </w:r>
      <w:r w:rsidR="004F423B" w:rsidRPr="00883F05">
        <w:rPr>
          <w:rFonts w:asciiTheme="minorHAnsi" w:hAnsiTheme="minorHAnsi"/>
          <w:b/>
        </w:rPr>
        <w:t xml:space="preserve"> Approval of the February 26, 2019 meeting minutes</w:t>
      </w:r>
    </w:p>
    <w:p w:rsidR="004A3367" w:rsidRPr="004A3367" w:rsidRDefault="004A3367" w:rsidP="001A57E3">
      <w:pPr>
        <w:pStyle w:val="ListParagraph"/>
        <w:tabs>
          <w:tab w:val="left" w:pos="4320"/>
          <w:tab w:val="left" w:pos="5760"/>
        </w:tabs>
        <w:spacing w:line="26" w:lineRule="atLeast"/>
        <w:ind w:left="360"/>
        <w:jc w:val="both"/>
        <w:rPr>
          <w:rFonts w:asciiTheme="minorHAnsi" w:hAnsiTheme="minorHAnsi"/>
        </w:rPr>
      </w:pPr>
      <w:r>
        <w:rPr>
          <w:rFonts w:asciiTheme="minorHAnsi" w:hAnsiTheme="minorHAnsi"/>
        </w:rPr>
        <w:t>Chair Lewis asked if everyone had reviewed the minutes and noted that there were some correction done on the minutes.  Director Grover responded that Courtlan had some correction that are in the corrected version</w:t>
      </w:r>
      <w:r w:rsidR="001A57E3">
        <w:rPr>
          <w:rFonts w:asciiTheme="minorHAnsi" w:hAnsiTheme="minorHAnsi"/>
        </w:rPr>
        <w:t xml:space="preserve"> and I had some that were more grammatical that need to be included in that.  </w:t>
      </w:r>
      <w:r>
        <w:rPr>
          <w:rFonts w:asciiTheme="minorHAnsi" w:hAnsiTheme="minorHAnsi"/>
        </w:rPr>
        <w:t xml:space="preserve"> </w:t>
      </w:r>
    </w:p>
    <w:p w:rsidR="001A57E3" w:rsidRDefault="001A57E3" w:rsidP="001A57E3">
      <w:pPr>
        <w:pStyle w:val="ListParagraph"/>
        <w:tabs>
          <w:tab w:val="left" w:pos="360"/>
          <w:tab w:val="left" w:pos="4320"/>
          <w:tab w:val="left" w:pos="5760"/>
        </w:tabs>
        <w:spacing w:line="26" w:lineRule="atLeast"/>
        <w:ind w:left="360"/>
        <w:jc w:val="both"/>
        <w:rPr>
          <w:rFonts w:asciiTheme="minorHAnsi" w:hAnsiTheme="minorHAnsi"/>
        </w:rPr>
      </w:pPr>
      <w:r>
        <w:rPr>
          <w:rFonts w:asciiTheme="minorHAnsi" w:hAnsiTheme="minorHAnsi"/>
        </w:rPr>
        <w:t xml:space="preserve"> </w:t>
      </w:r>
    </w:p>
    <w:p w:rsidR="00BB77DE" w:rsidRPr="002966E2" w:rsidRDefault="001A57E3" w:rsidP="001A57E3">
      <w:pPr>
        <w:pStyle w:val="ListParagraph"/>
        <w:tabs>
          <w:tab w:val="left" w:pos="360"/>
          <w:tab w:val="left" w:pos="4320"/>
          <w:tab w:val="left" w:pos="5760"/>
        </w:tabs>
        <w:spacing w:line="26" w:lineRule="atLeast"/>
        <w:ind w:left="360"/>
        <w:jc w:val="both"/>
        <w:rPr>
          <w:rFonts w:asciiTheme="minorHAnsi" w:hAnsiTheme="minorHAnsi"/>
        </w:rPr>
      </w:pPr>
      <w:r w:rsidRPr="001A57E3">
        <w:rPr>
          <w:rFonts w:asciiTheme="minorHAnsi" w:hAnsiTheme="minorHAnsi"/>
          <w:b/>
        </w:rPr>
        <w:t>MOTION:</w:t>
      </w:r>
      <w:r>
        <w:rPr>
          <w:rFonts w:asciiTheme="minorHAnsi" w:hAnsiTheme="minorHAnsi"/>
        </w:rPr>
        <w:t xml:space="preserve">  Commissioner </w:t>
      </w:r>
      <w:r w:rsidR="00BB77DE" w:rsidRPr="002966E2">
        <w:rPr>
          <w:rFonts w:asciiTheme="minorHAnsi" w:hAnsiTheme="minorHAnsi"/>
        </w:rPr>
        <w:t>Hogge</w:t>
      </w:r>
      <w:r>
        <w:rPr>
          <w:rFonts w:asciiTheme="minorHAnsi" w:hAnsiTheme="minorHAnsi"/>
        </w:rPr>
        <w:t xml:space="preserve"> moved to approve the minutes as corrected and grammatically made correct.  Commissioner </w:t>
      </w:r>
      <w:r w:rsidR="00BB77DE" w:rsidRPr="002966E2">
        <w:rPr>
          <w:rFonts w:asciiTheme="minorHAnsi" w:hAnsiTheme="minorHAnsi"/>
        </w:rPr>
        <w:t>Wood seconded</w:t>
      </w:r>
      <w:r>
        <w:rPr>
          <w:rFonts w:asciiTheme="minorHAnsi" w:hAnsiTheme="minorHAnsi"/>
        </w:rPr>
        <w:t xml:space="preserve">.  A vote taken with Commissioners Howell, Wood, Hogge, Francis, Taylor, and Chair Lewis voting aye.  Motion Carried (6-0) </w:t>
      </w:r>
    </w:p>
    <w:p w:rsidR="004F423B" w:rsidRPr="00C372D0" w:rsidRDefault="004F423B" w:rsidP="001A57E3">
      <w:pPr>
        <w:tabs>
          <w:tab w:val="left" w:pos="360"/>
          <w:tab w:val="left" w:pos="900"/>
          <w:tab w:val="left" w:pos="4320"/>
          <w:tab w:val="left" w:pos="5760"/>
        </w:tabs>
        <w:spacing w:line="26" w:lineRule="atLeast"/>
        <w:jc w:val="both"/>
        <w:rPr>
          <w:rFonts w:asciiTheme="minorHAnsi" w:hAnsiTheme="minorHAnsi"/>
          <w:b/>
        </w:rPr>
      </w:pPr>
    </w:p>
    <w:p w:rsidR="004F423B" w:rsidRPr="00C372D0" w:rsidRDefault="00D95722" w:rsidP="001A57E3">
      <w:pPr>
        <w:tabs>
          <w:tab w:val="left" w:pos="1620"/>
          <w:tab w:val="left" w:pos="2160"/>
          <w:tab w:val="left" w:pos="5760"/>
        </w:tabs>
        <w:ind w:left="450" w:hanging="450"/>
        <w:jc w:val="both"/>
        <w:rPr>
          <w:rFonts w:asciiTheme="minorHAnsi" w:hAnsiTheme="minorHAnsi"/>
          <w:b/>
        </w:rPr>
      </w:pPr>
      <w:r>
        <w:rPr>
          <w:rFonts w:asciiTheme="minorHAnsi" w:hAnsiTheme="minorHAnsi"/>
          <w:b/>
        </w:rPr>
        <w:t>2.</w:t>
      </w:r>
      <w:r>
        <w:rPr>
          <w:rFonts w:asciiTheme="minorHAnsi" w:hAnsiTheme="minorHAnsi"/>
          <w:b/>
        </w:rPr>
        <w:tab/>
      </w:r>
      <w:r w:rsidR="004F423B" w:rsidRPr="00C372D0">
        <w:rPr>
          <w:rFonts w:asciiTheme="minorHAnsi" w:hAnsiTheme="minorHAnsi"/>
          <w:b/>
        </w:rPr>
        <w:t>Consent Agenda:</w:t>
      </w:r>
    </w:p>
    <w:p w:rsidR="004F423B" w:rsidRDefault="00D95722" w:rsidP="001A57E3">
      <w:pPr>
        <w:ind w:left="450" w:hanging="450"/>
        <w:jc w:val="both"/>
        <w:rPr>
          <w:rFonts w:asciiTheme="minorHAnsi" w:hAnsiTheme="minorHAnsi" w:cstheme="minorHAnsi"/>
          <w:b/>
        </w:rPr>
      </w:pPr>
      <w:r>
        <w:rPr>
          <w:rFonts w:asciiTheme="minorHAnsi" w:hAnsiTheme="minorHAnsi"/>
          <w:b/>
        </w:rPr>
        <w:t>2.1.</w:t>
      </w:r>
      <w:r w:rsidR="004F423B">
        <w:rPr>
          <w:rFonts w:asciiTheme="minorHAnsi" w:hAnsiTheme="minorHAnsi"/>
          <w:b/>
        </w:rPr>
        <w:t xml:space="preserve"> </w:t>
      </w:r>
      <w:r>
        <w:rPr>
          <w:rFonts w:asciiTheme="minorHAnsi" w:hAnsiTheme="minorHAnsi"/>
          <w:b/>
        </w:rPr>
        <w:tab/>
      </w:r>
      <w:r w:rsidR="004F423B" w:rsidRPr="00C372D0">
        <w:rPr>
          <w:rFonts w:asciiTheme="minorHAnsi" w:hAnsiTheme="minorHAnsi" w:cstheme="minorHAnsi"/>
          <w:b/>
        </w:rPr>
        <w:t>CUP 2019-02:     Consideration and action on a conditional use permit for a vertical extension of an existing Verizon Wireless Cell tower, located at 4964 North Powder Mountain Road, Eden UT in the Forest (F-5) Zone.  (Verizon Wireless, Applicant; Dakota Hawks, Authorized Agent)</w:t>
      </w:r>
    </w:p>
    <w:p w:rsidR="004F423B" w:rsidRDefault="004F423B" w:rsidP="001A57E3">
      <w:pPr>
        <w:ind w:left="450"/>
        <w:jc w:val="both"/>
        <w:rPr>
          <w:rFonts w:asciiTheme="minorHAnsi" w:hAnsiTheme="minorHAnsi" w:cstheme="minorHAnsi"/>
          <w:b/>
        </w:rPr>
      </w:pPr>
    </w:p>
    <w:p w:rsidR="004F423B" w:rsidRDefault="004F423B" w:rsidP="001A57E3">
      <w:pPr>
        <w:ind w:left="450" w:hanging="450"/>
        <w:jc w:val="both"/>
        <w:rPr>
          <w:rFonts w:asciiTheme="minorHAnsi" w:hAnsiTheme="minorHAnsi" w:cstheme="minorHAnsi"/>
          <w:b/>
          <w:iCs/>
        </w:rPr>
      </w:pPr>
      <w:r>
        <w:rPr>
          <w:rFonts w:asciiTheme="minorHAnsi" w:hAnsiTheme="minorHAnsi" w:cstheme="minorHAnsi"/>
          <w:b/>
        </w:rPr>
        <w:t xml:space="preserve">2.2.  </w:t>
      </w:r>
      <w:r>
        <w:rPr>
          <w:b/>
          <w:bCs/>
        </w:rPr>
        <w:t xml:space="preserve">CUP 2019-03:    </w:t>
      </w:r>
      <w:r w:rsidRPr="00F811FB">
        <w:rPr>
          <w:rFonts w:asciiTheme="minorHAnsi" w:hAnsiTheme="minorHAnsi" w:cstheme="minorHAnsi"/>
          <w:b/>
          <w:iCs/>
        </w:rPr>
        <w:t>Consideration and action on a conditional use permit to reconstruct a well house within an existing public utility substation, known as Kammeyer Well, ow</w:t>
      </w:r>
      <w:r>
        <w:rPr>
          <w:rFonts w:asciiTheme="minorHAnsi" w:hAnsiTheme="minorHAnsi" w:cstheme="minorHAnsi"/>
          <w:b/>
          <w:iCs/>
        </w:rPr>
        <w:t>ned by Eden Water Works Company located at approximately 3300 N 5100 E, Eden UT in the Agricultural Valley (AV-3) Zone.  (Eden Water Works Company, Applicant; Dan White, Authorized Agent)</w:t>
      </w:r>
    </w:p>
    <w:p w:rsidR="004F423B" w:rsidRDefault="004F423B" w:rsidP="001A57E3">
      <w:pPr>
        <w:ind w:left="450" w:hanging="450"/>
        <w:jc w:val="both"/>
        <w:rPr>
          <w:rFonts w:asciiTheme="minorHAnsi" w:hAnsiTheme="minorHAnsi" w:cstheme="minorHAnsi"/>
          <w:b/>
          <w:iCs/>
        </w:rPr>
      </w:pPr>
    </w:p>
    <w:p w:rsidR="004F423B" w:rsidRDefault="004F423B" w:rsidP="001A57E3">
      <w:pPr>
        <w:ind w:left="450" w:hanging="450"/>
        <w:jc w:val="both"/>
        <w:rPr>
          <w:rFonts w:asciiTheme="minorHAnsi" w:hAnsiTheme="minorHAnsi" w:cstheme="minorHAnsi"/>
          <w:b/>
          <w:iCs/>
        </w:rPr>
      </w:pPr>
      <w:r>
        <w:rPr>
          <w:rFonts w:asciiTheme="minorHAnsi" w:hAnsiTheme="minorHAnsi" w:cstheme="minorHAnsi"/>
          <w:b/>
          <w:iCs/>
        </w:rPr>
        <w:t>2.3.  UVB060719:    Consideration and action on a request for the final subdivision approval of Bobcat Ridge, a two phased 48 lot development located within the approved Power Mountain Resort located at Powder Mountain in the Destination Recreation Resort (DRR-1) Zone.  (SMHG, LLC, Applicant; Don Guerra, Authorized Agent)</w:t>
      </w:r>
    </w:p>
    <w:p w:rsidR="00BB77DE" w:rsidRDefault="00BB77DE" w:rsidP="001A57E3">
      <w:pPr>
        <w:ind w:left="450" w:hanging="450"/>
        <w:jc w:val="both"/>
        <w:rPr>
          <w:rFonts w:asciiTheme="minorHAnsi" w:hAnsiTheme="minorHAnsi" w:cstheme="minorHAnsi"/>
          <w:b/>
          <w:iCs/>
        </w:rPr>
      </w:pPr>
    </w:p>
    <w:p w:rsidR="00A71AB1" w:rsidRDefault="00BB77DE" w:rsidP="00A71AB1">
      <w:pPr>
        <w:pStyle w:val="ListParagraph"/>
        <w:tabs>
          <w:tab w:val="left" w:pos="360"/>
          <w:tab w:val="left" w:pos="4320"/>
          <w:tab w:val="left" w:pos="5760"/>
        </w:tabs>
        <w:spacing w:line="26" w:lineRule="atLeast"/>
        <w:ind w:left="360"/>
        <w:jc w:val="both"/>
        <w:rPr>
          <w:rFonts w:asciiTheme="minorHAnsi" w:hAnsiTheme="minorHAnsi"/>
        </w:rPr>
      </w:pPr>
      <w:r>
        <w:rPr>
          <w:rFonts w:asciiTheme="minorHAnsi" w:hAnsiTheme="minorHAnsi" w:cstheme="minorHAnsi"/>
          <w:b/>
          <w:iCs/>
        </w:rPr>
        <w:t xml:space="preserve">MOTION:  </w:t>
      </w:r>
      <w:r>
        <w:rPr>
          <w:rFonts w:asciiTheme="minorHAnsi" w:hAnsiTheme="minorHAnsi" w:cstheme="minorHAnsi"/>
          <w:iCs/>
        </w:rPr>
        <w:t xml:space="preserve">Commissioner Howell moved </w:t>
      </w:r>
      <w:r w:rsidR="001A57E3">
        <w:rPr>
          <w:rFonts w:asciiTheme="minorHAnsi" w:hAnsiTheme="minorHAnsi" w:cstheme="minorHAnsi"/>
          <w:iCs/>
        </w:rPr>
        <w:t xml:space="preserve">collectively </w:t>
      </w:r>
      <w:r w:rsidR="00A71AB1">
        <w:rPr>
          <w:rFonts w:asciiTheme="minorHAnsi" w:hAnsiTheme="minorHAnsi" w:cstheme="minorHAnsi"/>
          <w:iCs/>
        </w:rPr>
        <w:t xml:space="preserve">to </w:t>
      </w:r>
      <w:r>
        <w:rPr>
          <w:rFonts w:asciiTheme="minorHAnsi" w:hAnsiTheme="minorHAnsi" w:cstheme="minorHAnsi"/>
          <w:iCs/>
        </w:rPr>
        <w:t>approve consent agendas item</w:t>
      </w:r>
      <w:r w:rsidR="001A57E3">
        <w:rPr>
          <w:rFonts w:asciiTheme="minorHAnsi" w:hAnsiTheme="minorHAnsi" w:cstheme="minorHAnsi"/>
          <w:iCs/>
        </w:rPr>
        <w:t xml:space="preserve">s CUP 2019-02, CUP 2019-03, and </w:t>
      </w:r>
      <w:r>
        <w:rPr>
          <w:rFonts w:asciiTheme="minorHAnsi" w:hAnsiTheme="minorHAnsi" w:cstheme="minorHAnsi"/>
          <w:iCs/>
        </w:rPr>
        <w:t xml:space="preserve">UVB060719, these </w:t>
      </w:r>
      <w:r w:rsidR="00A71AB1">
        <w:rPr>
          <w:rFonts w:asciiTheme="minorHAnsi" w:hAnsiTheme="minorHAnsi" w:cstheme="minorHAnsi"/>
          <w:iCs/>
        </w:rPr>
        <w:t>petitions are subject to</w:t>
      </w:r>
      <w:r>
        <w:rPr>
          <w:rFonts w:asciiTheme="minorHAnsi" w:hAnsiTheme="minorHAnsi" w:cstheme="minorHAnsi"/>
          <w:iCs/>
        </w:rPr>
        <w:t xml:space="preserve"> all </w:t>
      </w:r>
      <w:r w:rsidR="002966E2">
        <w:rPr>
          <w:rFonts w:asciiTheme="minorHAnsi" w:hAnsiTheme="minorHAnsi" w:cstheme="minorHAnsi"/>
          <w:iCs/>
        </w:rPr>
        <w:t>condition</w:t>
      </w:r>
      <w:r w:rsidR="00A71AB1">
        <w:rPr>
          <w:rFonts w:asciiTheme="minorHAnsi" w:hAnsiTheme="minorHAnsi" w:cstheme="minorHAnsi"/>
          <w:iCs/>
        </w:rPr>
        <w:t xml:space="preserve">s and </w:t>
      </w:r>
      <w:r>
        <w:rPr>
          <w:rFonts w:asciiTheme="minorHAnsi" w:hAnsiTheme="minorHAnsi" w:cstheme="minorHAnsi"/>
          <w:iCs/>
        </w:rPr>
        <w:t>recommenda</w:t>
      </w:r>
      <w:r w:rsidR="00A71AB1">
        <w:rPr>
          <w:rFonts w:asciiTheme="minorHAnsi" w:hAnsiTheme="minorHAnsi" w:cstheme="minorHAnsi"/>
          <w:iCs/>
        </w:rPr>
        <w:t xml:space="preserve">tions listed in the staff report; and to all county and state agencies requirements.  This motion is based on the </w:t>
      </w:r>
      <w:r>
        <w:rPr>
          <w:rFonts w:asciiTheme="minorHAnsi" w:hAnsiTheme="minorHAnsi" w:cstheme="minorHAnsi"/>
          <w:iCs/>
        </w:rPr>
        <w:t>findings listed in the staff report.  Commissioner Wood seconded</w:t>
      </w:r>
      <w:r w:rsidR="00A71AB1">
        <w:rPr>
          <w:rFonts w:asciiTheme="minorHAnsi" w:hAnsiTheme="minorHAnsi" w:cstheme="minorHAnsi"/>
          <w:iCs/>
        </w:rPr>
        <w:t>.</w:t>
      </w:r>
      <w:r>
        <w:rPr>
          <w:rFonts w:asciiTheme="minorHAnsi" w:hAnsiTheme="minorHAnsi" w:cstheme="minorHAnsi"/>
          <w:iCs/>
        </w:rPr>
        <w:t xml:space="preserve">  </w:t>
      </w:r>
      <w:r w:rsidR="00A71AB1">
        <w:rPr>
          <w:rFonts w:asciiTheme="minorHAnsi" w:hAnsiTheme="minorHAnsi"/>
        </w:rPr>
        <w:t xml:space="preserve">A vote taken with Commissioners Howell, Wood, Hogge, Francis, Taylor, and Chair Lewis voting aye.  Motion Carried (6-0) </w:t>
      </w:r>
    </w:p>
    <w:p w:rsidR="00A71AB1" w:rsidRDefault="00A71AB1" w:rsidP="00A71AB1">
      <w:pPr>
        <w:pStyle w:val="ListParagraph"/>
        <w:tabs>
          <w:tab w:val="left" w:pos="360"/>
          <w:tab w:val="left" w:pos="4320"/>
          <w:tab w:val="left" w:pos="5760"/>
        </w:tabs>
        <w:spacing w:line="26" w:lineRule="atLeast"/>
        <w:ind w:left="360"/>
        <w:jc w:val="both"/>
        <w:rPr>
          <w:rFonts w:asciiTheme="minorHAnsi" w:hAnsiTheme="minorHAnsi"/>
        </w:rPr>
      </w:pPr>
    </w:p>
    <w:p w:rsidR="004F423B" w:rsidRDefault="00A71AB1" w:rsidP="00A71AB1">
      <w:pPr>
        <w:pStyle w:val="ListParagraph"/>
        <w:tabs>
          <w:tab w:val="left" w:pos="360"/>
          <w:tab w:val="left" w:pos="4320"/>
          <w:tab w:val="left" w:pos="5760"/>
        </w:tabs>
        <w:spacing w:line="26" w:lineRule="atLeast"/>
        <w:ind w:left="360"/>
        <w:jc w:val="both"/>
        <w:rPr>
          <w:rFonts w:asciiTheme="minorHAnsi" w:hAnsiTheme="minorHAnsi" w:cstheme="minorHAnsi"/>
          <w:iCs/>
        </w:rPr>
      </w:pPr>
      <w:r>
        <w:rPr>
          <w:rFonts w:asciiTheme="minorHAnsi" w:hAnsiTheme="minorHAnsi"/>
        </w:rPr>
        <w:t xml:space="preserve">Courtlan Erickson asked if the staff reports that the Planning Commission had are the updated reports that the Planners provided today.  Commissioner Howell replied that he had the updated version.  Mr. Erickson replied just wanted to make sure it was clear for the record.  </w:t>
      </w:r>
    </w:p>
    <w:p w:rsidR="00BB77DE" w:rsidRPr="00C372D0" w:rsidRDefault="00BB77DE" w:rsidP="001A57E3">
      <w:pPr>
        <w:ind w:left="450" w:hanging="450"/>
        <w:jc w:val="both"/>
        <w:rPr>
          <w:rFonts w:asciiTheme="minorHAnsi" w:hAnsiTheme="minorHAnsi" w:cstheme="minorHAnsi"/>
          <w:b/>
        </w:rPr>
      </w:pPr>
    </w:p>
    <w:p w:rsidR="00D95722" w:rsidRPr="00A71AB1" w:rsidRDefault="004F423B" w:rsidP="00700615">
      <w:pPr>
        <w:pStyle w:val="ListParagraph"/>
        <w:numPr>
          <w:ilvl w:val="0"/>
          <w:numId w:val="3"/>
        </w:numPr>
        <w:jc w:val="both"/>
        <w:rPr>
          <w:b/>
        </w:rPr>
      </w:pPr>
      <w:r w:rsidRPr="00A71AB1">
        <w:rPr>
          <w:rFonts w:asciiTheme="minorHAnsi" w:hAnsiTheme="minorHAnsi"/>
          <w:b/>
        </w:rPr>
        <w:t>Public Comment for Items not on the Agenda</w:t>
      </w:r>
      <w:r w:rsidR="00BB77DE" w:rsidRPr="00A71AB1">
        <w:rPr>
          <w:rFonts w:asciiTheme="minorHAnsi" w:hAnsiTheme="minorHAnsi"/>
          <w:b/>
        </w:rPr>
        <w:t xml:space="preserve">: </w:t>
      </w:r>
      <w:r w:rsidR="00BB77DE" w:rsidRPr="00A71AB1">
        <w:rPr>
          <w:rFonts w:asciiTheme="minorHAnsi" w:hAnsiTheme="minorHAnsi"/>
        </w:rPr>
        <w:t xml:space="preserve"> None</w:t>
      </w:r>
    </w:p>
    <w:p w:rsidR="00D95722" w:rsidRPr="00A71AB1" w:rsidRDefault="004F423B" w:rsidP="0004156E">
      <w:pPr>
        <w:pStyle w:val="ListParagraph"/>
        <w:numPr>
          <w:ilvl w:val="0"/>
          <w:numId w:val="3"/>
        </w:numPr>
        <w:tabs>
          <w:tab w:val="left" w:pos="0"/>
          <w:tab w:val="left" w:pos="360"/>
          <w:tab w:val="left" w:pos="1080"/>
          <w:tab w:val="left" w:pos="2250"/>
          <w:tab w:val="left" w:pos="2520"/>
          <w:tab w:val="left" w:pos="4320"/>
          <w:tab w:val="left" w:pos="5760"/>
        </w:tabs>
        <w:spacing w:line="30" w:lineRule="atLeast"/>
        <w:jc w:val="both"/>
        <w:rPr>
          <w:b/>
        </w:rPr>
      </w:pPr>
      <w:r w:rsidRPr="00A71AB1">
        <w:rPr>
          <w:b/>
        </w:rPr>
        <w:t>Remarks from Planning Commissioners</w:t>
      </w:r>
      <w:r w:rsidR="00BB77DE" w:rsidRPr="00A71AB1">
        <w:rPr>
          <w:b/>
        </w:rPr>
        <w:t xml:space="preserve">: </w:t>
      </w:r>
      <w:r w:rsidR="00BB77DE" w:rsidRPr="002966E2">
        <w:t xml:space="preserve"> None</w:t>
      </w:r>
      <w:r w:rsidRPr="00A71AB1">
        <w:rPr>
          <w:b/>
        </w:rPr>
        <w:t xml:space="preserve"> </w:t>
      </w:r>
    </w:p>
    <w:p w:rsidR="00D95722" w:rsidRPr="00A71AB1" w:rsidRDefault="004F423B" w:rsidP="00535A04">
      <w:pPr>
        <w:pStyle w:val="ListParagraph"/>
        <w:numPr>
          <w:ilvl w:val="0"/>
          <w:numId w:val="3"/>
        </w:numPr>
        <w:tabs>
          <w:tab w:val="left" w:pos="0"/>
          <w:tab w:val="left" w:pos="360"/>
          <w:tab w:val="left" w:pos="1080"/>
          <w:tab w:val="left" w:pos="2250"/>
          <w:tab w:val="left" w:pos="2520"/>
          <w:tab w:val="left" w:pos="4320"/>
          <w:tab w:val="left" w:pos="5760"/>
        </w:tabs>
        <w:spacing w:line="30" w:lineRule="atLeast"/>
        <w:jc w:val="both"/>
        <w:rPr>
          <w:b/>
        </w:rPr>
      </w:pPr>
      <w:r w:rsidRPr="00A71AB1">
        <w:rPr>
          <w:b/>
        </w:rPr>
        <w:t>Planning Director Report</w:t>
      </w:r>
      <w:r w:rsidR="002966E2" w:rsidRPr="00A71AB1">
        <w:rPr>
          <w:b/>
        </w:rPr>
        <w:t xml:space="preserve">:  </w:t>
      </w:r>
      <w:r w:rsidR="002966E2" w:rsidRPr="002966E2">
        <w:t>No</w:t>
      </w:r>
      <w:r w:rsidR="00BB77DE" w:rsidRPr="002966E2">
        <w:t>ne</w:t>
      </w:r>
    </w:p>
    <w:p w:rsidR="00D95722" w:rsidRPr="00A71AB1" w:rsidRDefault="004F423B" w:rsidP="00AA1CB1">
      <w:pPr>
        <w:pStyle w:val="ListParagraph"/>
        <w:numPr>
          <w:ilvl w:val="0"/>
          <w:numId w:val="3"/>
        </w:numPr>
        <w:tabs>
          <w:tab w:val="left" w:pos="0"/>
          <w:tab w:val="left" w:pos="360"/>
          <w:tab w:val="left" w:pos="1080"/>
          <w:tab w:val="left" w:pos="2250"/>
          <w:tab w:val="left" w:pos="2520"/>
          <w:tab w:val="left" w:pos="4320"/>
          <w:tab w:val="left" w:pos="5760"/>
        </w:tabs>
        <w:spacing w:line="30" w:lineRule="atLeast"/>
        <w:jc w:val="both"/>
        <w:rPr>
          <w:b/>
        </w:rPr>
      </w:pPr>
      <w:r w:rsidRPr="00A71AB1">
        <w:rPr>
          <w:b/>
        </w:rPr>
        <w:t>Remarks from Legal Counsel</w:t>
      </w:r>
      <w:r w:rsidR="00BB77DE" w:rsidRPr="00A71AB1">
        <w:rPr>
          <w:b/>
        </w:rPr>
        <w:t xml:space="preserve">:  </w:t>
      </w:r>
      <w:r w:rsidR="00BB77DE" w:rsidRPr="002966E2">
        <w:t>None</w:t>
      </w:r>
    </w:p>
    <w:p w:rsidR="00A71AB1" w:rsidRPr="00A71AB1" w:rsidRDefault="004F423B" w:rsidP="00DD5DA7">
      <w:pPr>
        <w:pStyle w:val="ListParagraph"/>
        <w:numPr>
          <w:ilvl w:val="0"/>
          <w:numId w:val="3"/>
        </w:numPr>
        <w:jc w:val="both"/>
        <w:rPr>
          <w:rFonts w:asciiTheme="minorHAnsi" w:eastAsiaTheme="minorHAnsi" w:hAnsiTheme="minorHAnsi" w:cstheme="minorHAnsi"/>
          <w:b/>
        </w:rPr>
      </w:pPr>
      <w:r w:rsidRPr="00A71AB1">
        <w:rPr>
          <w:b/>
        </w:rPr>
        <w:t>Adjourn</w:t>
      </w:r>
      <w:r w:rsidR="002966E2" w:rsidRPr="00A71AB1">
        <w:rPr>
          <w:b/>
        </w:rPr>
        <w:t xml:space="preserve">ment:  </w:t>
      </w:r>
      <w:r w:rsidR="002966E2">
        <w:t>The meeting adjourned at 5:17 p.m.</w:t>
      </w:r>
      <w:r w:rsidRPr="00A71AB1">
        <w:rPr>
          <w:b/>
        </w:rPr>
        <w:t xml:space="preserve">   </w:t>
      </w:r>
      <w:r w:rsidR="00A71AB1" w:rsidRPr="00A71AB1">
        <w:rPr>
          <w:rFonts w:asciiTheme="minorHAnsi" w:eastAsiaTheme="minorHAnsi" w:hAnsiTheme="minorHAnsi" w:cstheme="minorHAnsi"/>
          <w:b/>
        </w:rPr>
        <w:t xml:space="preserve">                             </w:t>
      </w:r>
    </w:p>
    <w:p w:rsidR="006C58E4" w:rsidRDefault="00DF3620" w:rsidP="00DF3620">
      <w:pPr>
        <w:tabs>
          <w:tab w:val="left" w:pos="1980"/>
        </w:tabs>
        <w:ind w:left="360"/>
        <w:jc w:val="both"/>
      </w:pPr>
      <w:r>
        <w:rPr>
          <w:rFonts w:asciiTheme="minorHAnsi" w:eastAsiaTheme="minorHAnsi" w:hAnsiTheme="minorHAnsi" w:cstheme="minorHAnsi"/>
          <w:b/>
        </w:rPr>
        <w:t xml:space="preserve">Respectfully Submitted:                         </w:t>
      </w:r>
      <w:bookmarkStart w:id="0" w:name="_GoBack"/>
      <w:bookmarkEnd w:id="0"/>
      <w:r w:rsidR="00A71AB1" w:rsidRPr="005B5F80">
        <w:rPr>
          <w:rFonts w:asciiTheme="minorHAnsi" w:eastAsiaTheme="minorHAnsi" w:hAnsiTheme="minorHAnsi" w:cstheme="minorHAnsi"/>
          <w:b/>
        </w:rPr>
        <w:t xml:space="preserve">Kary Serrano, Secretary; Weber County Planning Commission </w:t>
      </w:r>
    </w:p>
    <w:sectPr w:rsidR="006C58E4" w:rsidSect="00A71AB1">
      <w:headerReference w:type="default" r:id="rId7"/>
      <w:footerReference w:type="default" r:id="rId8"/>
      <w:pgSz w:w="12240" w:h="15840" w:code="1"/>
      <w:pgMar w:top="720" w:right="720" w:bottom="720" w:left="720" w:header="720" w:footer="419"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722" w:rsidRDefault="00D95722" w:rsidP="00D95722">
      <w:r>
        <w:separator/>
      </w:r>
    </w:p>
  </w:endnote>
  <w:endnote w:type="continuationSeparator" w:id="0">
    <w:p w:rsidR="00D95722" w:rsidRDefault="00D95722" w:rsidP="00D95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722" w:rsidRDefault="002966E2" w:rsidP="002966E2">
    <w:pPr>
      <w:pStyle w:val="Footer"/>
      <w:pBdr>
        <w:top w:val="single" w:sz="4" w:space="8" w:color="5B9BD5" w:themeColor="accent1"/>
      </w:pBdr>
      <w:tabs>
        <w:tab w:val="clear" w:pos="4680"/>
        <w:tab w:val="clear" w:pos="9360"/>
      </w:tabs>
      <w:spacing w:before="360"/>
      <w:contextualSpacing/>
      <w:jc w:val="center"/>
      <w:rPr>
        <w:noProof/>
        <w:color w:val="404040" w:themeColor="text1" w:themeTint="BF"/>
      </w:rPr>
    </w:pPr>
    <w:r>
      <w:rPr>
        <w:noProof/>
        <w:color w:val="404040" w:themeColor="text1" w:themeTint="BF"/>
      </w:rPr>
      <w:t xml:space="preserve">                                                                                                                                                                                                           PAGE </w:t>
    </w:r>
    <w:r w:rsidR="00D95722">
      <w:rPr>
        <w:noProof/>
        <w:color w:val="404040" w:themeColor="text1" w:themeTint="BF"/>
      </w:rPr>
      <w:fldChar w:fldCharType="begin"/>
    </w:r>
    <w:r w:rsidR="00D95722">
      <w:rPr>
        <w:noProof/>
        <w:color w:val="404040" w:themeColor="text1" w:themeTint="BF"/>
      </w:rPr>
      <w:instrText xml:space="preserve"> PAGE   \* MERGEFORMAT </w:instrText>
    </w:r>
    <w:r w:rsidR="00D95722">
      <w:rPr>
        <w:noProof/>
        <w:color w:val="404040" w:themeColor="text1" w:themeTint="BF"/>
      </w:rPr>
      <w:fldChar w:fldCharType="separate"/>
    </w:r>
    <w:r w:rsidR="00DF3620">
      <w:rPr>
        <w:noProof/>
        <w:color w:val="404040" w:themeColor="text1" w:themeTint="BF"/>
      </w:rPr>
      <w:t>1</w:t>
    </w:r>
    <w:r w:rsidR="00D95722">
      <w:rPr>
        <w:noProof/>
        <w:color w:val="404040" w:themeColor="text1" w:themeTint="BF"/>
      </w:rPr>
      <w:fldChar w:fldCharType="end"/>
    </w:r>
  </w:p>
  <w:p w:rsidR="00D95722" w:rsidRDefault="00D957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722" w:rsidRDefault="00D95722" w:rsidP="00D95722">
      <w:r>
        <w:separator/>
      </w:r>
    </w:p>
  </w:footnote>
  <w:footnote w:type="continuationSeparator" w:id="0">
    <w:p w:rsidR="00D95722" w:rsidRDefault="00D95722" w:rsidP="00D95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6E2" w:rsidRPr="002966E2" w:rsidRDefault="00A71AB1">
    <w:pPr>
      <w:pStyle w:val="Header"/>
      <w:rPr>
        <w:b/>
        <w:color w:val="2E74B5" w:themeColor="accent1" w:themeShade="BF"/>
        <w:sz w:val="24"/>
        <w:szCs w:val="24"/>
      </w:rPr>
    </w:pPr>
    <w:sdt>
      <w:sdtPr>
        <w:rPr>
          <w:b/>
          <w:color w:val="2E74B5" w:themeColor="accent1" w:themeShade="BF"/>
          <w:sz w:val="24"/>
          <w:szCs w:val="24"/>
        </w:rPr>
        <w:id w:val="1353149017"/>
        <w:docPartObj>
          <w:docPartGallery w:val="Watermarks"/>
          <w:docPartUnique/>
        </w:docPartObj>
      </w:sdtPr>
      <w:sdtContent>
        <w:r w:rsidRPr="00A71AB1">
          <w:rPr>
            <w:b/>
            <w:noProof/>
            <w:color w:val="2E74B5" w:themeColor="accent1" w:themeShade="B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966E2" w:rsidRPr="002966E2">
      <w:rPr>
        <w:b/>
        <w:color w:val="2E74B5" w:themeColor="accent1" w:themeShade="BF"/>
        <w:sz w:val="24"/>
        <w:szCs w:val="24"/>
      </w:rPr>
      <w:t>OGDEN VALLEY PLANNING COMMISSION</w:t>
    </w:r>
    <w:r w:rsidR="002966E2" w:rsidRPr="002966E2">
      <w:rPr>
        <w:b/>
        <w:color w:val="2E74B5" w:themeColor="accent1" w:themeShade="BF"/>
        <w:sz w:val="24"/>
        <w:szCs w:val="24"/>
      </w:rPr>
      <w:tab/>
    </w:r>
    <w:r w:rsidR="002966E2" w:rsidRPr="002966E2">
      <w:rPr>
        <w:b/>
        <w:color w:val="2E74B5" w:themeColor="accent1" w:themeShade="BF"/>
        <w:sz w:val="24"/>
        <w:szCs w:val="24"/>
      </w:rPr>
      <w:tab/>
      <w:t>MARCH 26,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8275B"/>
    <w:multiLevelType w:val="multilevel"/>
    <w:tmpl w:val="F906F3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8B87507"/>
    <w:multiLevelType w:val="hybridMultilevel"/>
    <w:tmpl w:val="6824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35013"/>
    <w:multiLevelType w:val="multilevel"/>
    <w:tmpl w:val="12FE04A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3" w15:restartNumberingAfterBreak="0">
    <w:nsid w:val="56430033"/>
    <w:multiLevelType w:val="multilevel"/>
    <w:tmpl w:val="8E84FE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23B"/>
    <w:rsid w:val="001A57E3"/>
    <w:rsid w:val="002966E2"/>
    <w:rsid w:val="002C157F"/>
    <w:rsid w:val="004A3367"/>
    <w:rsid w:val="004F423B"/>
    <w:rsid w:val="006C58E4"/>
    <w:rsid w:val="00883F05"/>
    <w:rsid w:val="00A71AB1"/>
    <w:rsid w:val="00BB77DE"/>
    <w:rsid w:val="00D95722"/>
    <w:rsid w:val="00DF3620"/>
    <w:rsid w:val="00ED5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B31696F"/>
  <w15:chartTrackingRefBased/>
  <w15:docId w15:val="{00D027F5-9E46-44EE-B3B1-F0B9735AA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23B"/>
    <w:pPr>
      <w:spacing w:after="0" w:line="240" w:lineRule="auto"/>
    </w:pPr>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23B"/>
    <w:pPr>
      <w:ind w:left="720"/>
      <w:contextualSpacing/>
    </w:pPr>
  </w:style>
  <w:style w:type="paragraph" w:styleId="Header">
    <w:name w:val="header"/>
    <w:basedOn w:val="Normal"/>
    <w:link w:val="HeaderChar"/>
    <w:uiPriority w:val="99"/>
    <w:unhideWhenUsed/>
    <w:rsid w:val="00D95722"/>
    <w:pPr>
      <w:tabs>
        <w:tab w:val="center" w:pos="4680"/>
        <w:tab w:val="right" w:pos="9360"/>
      </w:tabs>
    </w:pPr>
  </w:style>
  <w:style w:type="character" w:customStyle="1" w:styleId="HeaderChar">
    <w:name w:val="Header Char"/>
    <w:basedOn w:val="DefaultParagraphFont"/>
    <w:link w:val="Header"/>
    <w:uiPriority w:val="99"/>
    <w:rsid w:val="00D95722"/>
    <w:rPr>
      <w:rFonts w:ascii="Calibri" w:eastAsia="Calibri" w:hAnsi="Calibri" w:cs="Times New Roman"/>
      <w:sz w:val="20"/>
      <w:szCs w:val="20"/>
    </w:rPr>
  </w:style>
  <w:style w:type="paragraph" w:styleId="Footer">
    <w:name w:val="footer"/>
    <w:basedOn w:val="Normal"/>
    <w:link w:val="FooterChar"/>
    <w:uiPriority w:val="99"/>
    <w:unhideWhenUsed/>
    <w:qFormat/>
    <w:rsid w:val="00D95722"/>
    <w:pPr>
      <w:tabs>
        <w:tab w:val="center" w:pos="4680"/>
        <w:tab w:val="right" w:pos="9360"/>
      </w:tabs>
    </w:pPr>
  </w:style>
  <w:style w:type="character" w:customStyle="1" w:styleId="FooterChar">
    <w:name w:val="Footer Char"/>
    <w:basedOn w:val="DefaultParagraphFont"/>
    <w:link w:val="Footer"/>
    <w:uiPriority w:val="99"/>
    <w:rsid w:val="00D95722"/>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Weber County Utah</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Serrano, Kary C.</dc:creator>
  <cp:keywords/>
  <dc:description/>
  <cp:lastModifiedBy>Serrano, Kary C.</cp:lastModifiedBy>
  <cp:revision>4</cp:revision>
  <dcterms:created xsi:type="dcterms:W3CDTF">2019-03-26T20:43:00Z</dcterms:created>
  <dcterms:modified xsi:type="dcterms:W3CDTF">2019-04-17T16:44:00Z</dcterms:modified>
</cp:coreProperties>
</file>